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D" w:rsidRPr="007079B2" w:rsidRDefault="00F0312D">
      <w:pPr>
        <w:rPr>
          <w:rFonts w:ascii="FreesiaUPC" w:hAnsi="FreesiaUPC" w:cs="FreesiaUPC"/>
          <w:b/>
          <w:u w:val="single"/>
        </w:rPr>
      </w:pPr>
      <w:r w:rsidRPr="007079B2">
        <w:rPr>
          <w:rFonts w:ascii="FreesiaUPC" w:hAnsi="FreesiaUPC" w:cs="FreesiaUPC"/>
          <w:b/>
          <w:u w:val="single"/>
        </w:rPr>
        <w:t>WWI and Georgia-Notes</w:t>
      </w:r>
    </w:p>
    <w:p w:rsidR="00F0312D" w:rsidRDefault="00707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2C6C" wp14:editId="119D182F">
                <wp:simplePos x="0" y="0"/>
                <wp:positionH relativeFrom="column">
                  <wp:posOffset>-27305</wp:posOffset>
                </wp:positionH>
                <wp:positionV relativeFrom="paragraph">
                  <wp:posOffset>42545</wp:posOffset>
                </wp:positionV>
                <wp:extent cx="3514725" cy="1504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2D" w:rsidRPr="007079B2" w:rsidRDefault="00F0312D">
                            <w:pPr>
                              <w:rPr>
                                <w:rFonts w:ascii="BrowalliaUPC" w:hAnsi="BrowalliaUPC" w:cs="BrowalliaUPC"/>
                              </w:rPr>
                            </w:pPr>
                            <w:r w:rsidRPr="007079B2">
                              <w:rPr>
                                <w:rFonts w:ascii="BrowalliaUPC" w:hAnsi="BrowalliaUPC" w:cs="BrowalliaUPC"/>
                              </w:rPr>
                              <w:t>What did Europe/Asia/N. Africa look like in 1914?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5pt;margin-top:3.35pt;width:276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3skgIAALM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" fillcolor="white [3201]" strokeweight=".5pt">
                <v:textbox>
                  <w:txbxContent>
                    <w:p w:rsidR="00F0312D" w:rsidRPr="007079B2" w:rsidRDefault="00F0312D">
                      <w:pPr>
                        <w:rPr>
                          <w:rFonts w:ascii="BrowalliaUPC" w:hAnsi="BrowalliaUPC" w:cs="BrowalliaUPC"/>
                        </w:rPr>
                      </w:pPr>
                      <w:r w:rsidRPr="007079B2">
                        <w:rPr>
                          <w:rFonts w:ascii="BrowalliaUPC" w:hAnsi="BrowalliaUPC" w:cs="BrowalliaUPC"/>
                        </w:rPr>
                        <w:t>What did Europe/Asia/N. Africa look like in 1914?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40888" wp14:editId="53683D65">
                <wp:simplePos x="0" y="0"/>
                <wp:positionH relativeFrom="column">
                  <wp:posOffset>3630929</wp:posOffset>
                </wp:positionH>
                <wp:positionV relativeFrom="paragraph">
                  <wp:posOffset>42545</wp:posOffset>
                </wp:positionV>
                <wp:extent cx="34004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2D" w:rsidRPr="007079B2" w:rsidRDefault="00F0312D">
                            <w:pPr>
                              <w:rPr>
                                <w:rFonts w:ascii="BrowalliaUPC" w:hAnsi="BrowalliaUPC" w:cs="BrowalliaUPC"/>
                              </w:rPr>
                            </w:pPr>
                            <w:r w:rsidRPr="007079B2">
                              <w:rPr>
                                <w:rFonts w:ascii="BrowalliaUPC" w:hAnsi="BrowalliaUPC" w:cs="BrowalliaUPC"/>
                              </w:rPr>
                              <w:t>Geographically, what did the U.S.A. look like in 1914?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9pt;margin-top:3.35pt;width:26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" fillcolor="white [3201]" strokeweight=".5pt">
                <v:textbox>
                  <w:txbxContent>
                    <w:p w:rsidR="00F0312D" w:rsidRPr="007079B2" w:rsidRDefault="00F0312D">
                      <w:pPr>
                        <w:rPr>
                          <w:rFonts w:ascii="BrowalliaUPC" w:hAnsi="BrowalliaUPC" w:cs="BrowalliaUPC"/>
                        </w:rPr>
                      </w:pPr>
                      <w:r w:rsidRPr="007079B2">
                        <w:rPr>
                          <w:rFonts w:ascii="BrowalliaUPC" w:hAnsi="BrowalliaUPC" w:cs="BrowalliaUPC"/>
                        </w:rPr>
                        <w:t>Geographically, what did the U.S.A. look like in 1914?</w:t>
                      </w:r>
                    </w:p>
                  </w:txbxContent>
                </v:textbox>
              </v:shape>
            </w:pict>
          </mc:Fallback>
        </mc:AlternateContent>
      </w:r>
    </w:p>
    <w:p w:rsidR="00F0312D" w:rsidRDefault="00F0312D"/>
    <w:p w:rsidR="00F0312D" w:rsidRPr="00F0312D" w:rsidRDefault="00F0312D" w:rsidP="00F0312D"/>
    <w:p w:rsidR="00F0312D" w:rsidRPr="00F0312D" w:rsidRDefault="00F0312D" w:rsidP="00F0312D"/>
    <w:p w:rsidR="00F0312D" w:rsidRPr="00F0312D" w:rsidRDefault="00F0312D" w:rsidP="00F0312D"/>
    <w:p w:rsidR="00F0312D" w:rsidRPr="00F0312D" w:rsidRDefault="00F0312D" w:rsidP="00F0312D"/>
    <w:p w:rsidR="00F0312D" w:rsidRPr="00F0312D" w:rsidRDefault="00F0312D" w:rsidP="00F0312D"/>
    <w:p w:rsidR="00F0312D" w:rsidRPr="00F0312D" w:rsidRDefault="00F0312D" w:rsidP="00F0312D"/>
    <w:p w:rsidR="00F0312D" w:rsidRDefault="00F0312D" w:rsidP="00F03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09"/>
        <w:gridCol w:w="1909"/>
      </w:tblGrid>
      <w:tr w:rsidR="00F0312D" w:rsidTr="007079B2">
        <w:trPr>
          <w:trHeight w:val="292"/>
        </w:trPr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Pr="007079B2" w:rsidRDefault="00F0312D" w:rsidP="00F0312D">
            <w:pPr>
              <w:jc w:val="center"/>
              <w:rPr>
                <w:b/>
              </w:rPr>
            </w:pPr>
            <w:r w:rsidRPr="007079B2">
              <w:rPr>
                <w:b/>
              </w:rPr>
              <w:t>Image I</w:t>
            </w:r>
          </w:p>
        </w:tc>
        <w:tc>
          <w:tcPr>
            <w:tcW w:w="1909" w:type="dxa"/>
          </w:tcPr>
          <w:p w:rsidR="00F0312D" w:rsidRPr="007079B2" w:rsidRDefault="00F0312D" w:rsidP="00F0312D">
            <w:pPr>
              <w:jc w:val="center"/>
              <w:rPr>
                <w:b/>
              </w:rPr>
            </w:pPr>
            <w:r w:rsidRPr="007079B2">
              <w:rPr>
                <w:b/>
              </w:rPr>
              <w:t>Image II</w:t>
            </w:r>
          </w:p>
        </w:tc>
        <w:tc>
          <w:tcPr>
            <w:tcW w:w="1909" w:type="dxa"/>
          </w:tcPr>
          <w:p w:rsidR="00F0312D" w:rsidRPr="007079B2" w:rsidRDefault="00F0312D" w:rsidP="00F0312D">
            <w:pPr>
              <w:jc w:val="center"/>
              <w:rPr>
                <w:b/>
              </w:rPr>
            </w:pPr>
            <w:r w:rsidRPr="007079B2">
              <w:rPr>
                <w:b/>
              </w:rPr>
              <w:t>Image III</w:t>
            </w:r>
          </w:p>
        </w:tc>
        <w:tc>
          <w:tcPr>
            <w:tcW w:w="1909" w:type="dxa"/>
          </w:tcPr>
          <w:p w:rsidR="00F0312D" w:rsidRPr="007079B2" w:rsidRDefault="00F0312D" w:rsidP="00F0312D">
            <w:pPr>
              <w:jc w:val="center"/>
              <w:rPr>
                <w:b/>
              </w:rPr>
            </w:pPr>
            <w:r w:rsidRPr="007079B2">
              <w:rPr>
                <w:b/>
              </w:rPr>
              <w:t>Image IV</w:t>
            </w:r>
          </w:p>
        </w:tc>
        <w:tc>
          <w:tcPr>
            <w:tcW w:w="1909" w:type="dxa"/>
          </w:tcPr>
          <w:p w:rsidR="00F0312D" w:rsidRPr="007079B2" w:rsidRDefault="00F0312D" w:rsidP="00F0312D">
            <w:pPr>
              <w:jc w:val="center"/>
              <w:rPr>
                <w:b/>
              </w:rPr>
            </w:pPr>
            <w:r w:rsidRPr="007079B2">
              <w:rPr>
                <w:b/>
              </w:rPr>
              <w:t>Image V</w:t>
            </w:r>
          </w:p>
        </w:tc>
      </w:tr>
      <w:tr w:rsidR="00F0312D" w:rsidTr="007079B2">
        <w:trPr>
          <w:trHeight w:val="844"/>
        </w:trPr>
        <w:tc>
          <w:tcPr>
            <w:tcW w:w="1909" w:type="dxa"/>
          </w:tcPr>
          <w:p w:rsidR="00F0312D" w:rsidRPr="007079B2" w:rsidRDefault="00F0312D" w:rsidP="00F0312D">
            <w:pPr>
              <w:rPr>
                <w:rFonts w:ascii="Leelawadee" w:hAnsi="Leelawadee" w:cs="Leelawadee"/>
              </w:rPr>
            </w:pPr>
            <w:r w:rsidRPr="007079B2">
              <w:rPr>
                <w:rFonts w:ascii="Leelawadee" w:hAnsi="Leelawadee" w:cs="Leelawadee"/>
              </w:rPr>
              <w:t>What is it? (</w:t>
            </w:r>
            <w:proofErr w:type="gramStart"/>
            <w:r w:rsidRPr="007079B2">
              <w:rPr>
                <w:rFonts w:ascii="Leelawadee" w:hAnsi="Leelawadee" w:cs="Leelawadee"/>
              </w:rPr>
              <w:t>chart</w:t>
            </w:r>
            <w:proofErr w:type="gramEnd"/>
            <w:r w:rsidRPr="007079B2">
              <w:rPr>
                <w:rFonts w:ascii="Leelawadee" w:hAnsi="Leelawadee" w:cs="Leelawadee"/>
              </w:rPr>
              <w:t>, cartoon, etc.)</w:t>
            </w:r>
          </w:p>
        </w:tc>
        <w:tc>
          <w:tcPr>
            <w:tcW w:w="1909" w:type="dxa"/>
          </w:tcPr>
          <w:p w:rsidR="00F0312D" w:rsidRDefault="00F0312D" w:rsidP="00F0312D"/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</w:tr>
      <w:tr w:rsidR="00F0312D" w:rsidTr="007079B2">
        <w:trPr>
          <w:trHeight w:val="3782"/>
        </w:trPr>
        <w:tc>
          <w:tcPr>
            <w:tcW w:w="1909" w:type="dxa"/>
          </w:tcPr>
          <w:p w:rsidR="00F0312D" w:rsidRPr="007079B2" w:rsidRDefault="00F0312D" w:rsidP="00F0312D">
            <w:pPr>
              <w:rPr>
                <w:rFonts w:ascii="Leelawadee" w:hAnsi="Leelawadee" w:cs="Leelawadee"/>
              </w:rPr>
            </w:pPr>
            <w:r w:rsidRPr="007079B2">
              <w:rPr>
                <w:rFonts w:ascii="Leelawadee" w:hAnsi="Leelawadee" w:cs="Leelawadee"/>
              </w:rPr>
              <w:t>What does it prove or show?</w:t>
            </w:r>
          </w:p>
        </w:tc>
        <w:tc>
          <w:tcPr>
            <w:tcW w:w="1909" w:type="dxa"/>
          </w:tcPr>
          <w:p w:rsidR="00F0312D" w:rsidRDefault="00F0312D" w:rsidP="00F0312D"/>
          <w:p w:rsidR="00F0312D" w:rsidRDefault="00F0312D" w:rsidP="00F0312D"/>
          <w:p w:rsidR="00F0312D" w:rsidRDefault="00F0312D" w:rsidP="00F0312D"/>
          <w:p w:rsidR="00F0312D" w:rsidRDefault="00F0312D" w:rsidP="00F0312D"/>
          <w:p w:rsidR="00F0312D" w:rsidRDefault="00F0312D" w:rsidP="00F0312D"/>
          <w:p w:rsidR="00F0312D" w:rsidRDefault="00F0312D" w:rsidP="00F0312D"/>
          <w:p w:rsidR="00F0312D" w:rsidRDefault="00F0312D" w:rsidP="00F0312D"/>
          <w:p w:rsidR="007079B2" w:rsidRDefault="007079B2" w:rsidP="00F0312D"/>
          <w:p w:rsidR="007079B2" w:rsidRDefault="007079B2" w:rsidP="00F0312D"/>
          <w:p w:rsidR="007079B2" w:rsidRDefault="007079B2" w:rsidP="00F0312D"/>
          <w:p w:rsidR="007079B2" w:rsidRDefault="007079B2" w:rsidP="00F0312D"/>
          <w:p w:rsidR="007079B2" w:rsidRDefault="007079B2" w:rsidP="00F0312D"/>
          <w:p w:rsidR="007079B2" w:rsidRDefault="007079B2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  <w:tc>
          <w:tcPr>
            <w:tcW w:w="1909" w:type="dxa"/>
          </w:tcPr>
          <w:p w:rsidR="00F0312D" w:rsidRDefault="00F0312D" w:rsidP="00F0312D"/>
        </w:tc>
      </w:tr>
    </w:tbl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7079B2" w:rsidP="007079B2">
      <w:pPr>
        <w:tabs>
          <w:tab w:val="left" w:pos="3480"/>
        </w:tabs>
        <w:rPr>
          <w:b/>
          <w:sz w:val="18"/>
          <w:szCs w:val="18"/>
        </w:rPr>
      </w:pPr>
    </w:p>
    <w:p w:rsidR="007079B2" w:rsidRDefault="00F0312D" w:rsidP="007079B2">
      <w:pPr>
        <w:tabs>
          <w:tab w:val="left" w:pos="3480"/>
        </w:tabs>
        <w:rPr>
          <w:b/>
        </w:rPr>
      </w:pPr>
      <w:r w:rsidRPr="007079B2">
        <w:rPr>
          <w:b/>
          <w:sz w:val="18"/>
          <w:szCs w:val="18"/>
        </w:rPr>
        <w:lastRenderedPageBreak/>
        <w:t>Global:</w:t>
      </w:r>
      <w:r w:rsidR="007079B2">
        <w:tab/>
      </w:r>
      <w:r w:rsidR="007079B2" w:rsidRPr="007079B2">
        <w:rPr>
          <w:b/>
          <w:sz w:val="18"/>
          <w:szCs w:val="18"/>
        </w:rPr>
        <w:t>United States:</w:t>
      </w:r>
    </w:p>
    <w:p w:rsidR="007079B2" w:rsidRPr="007079B2" w:rsidRDefault="007079B2" w:rsidP="007079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98C4" wp14:editId="54AB632E">
                <wp:simplePos x="0" y="0"/>
                <wp:positionH relativeFrom="column">
                  <wp:posOffset>2049780</wp:posOffset>
                </wp:positionH>
                <wp:positionV relativeFrom="paragraph">
                  <wp:posOffset>13970</wp:posOffset>
                </wp:positionV>
                <wp:extent cx="5114925" cy="1743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9B2" w:rsidRPr="00F0312D" w:rsidRDefault="007079B2" w:rsidP="00F0312D">
                            <w:pPr>
                              <w:rPr>
                                <w:b/>
                              </w:rPr>
                            </w:pPr>
                            <w:r w:rsidRPr="007079B2">
                              <w:rPr>
                                <w:b/>
                                <w:u w:val="single"/>
                              </w:rPr>
                              <w:t>Lusitania: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079B2">
                              <w:rPr>
                                <w:b/>
                                <w:u w:val="single"/>
                              </w:rPr>
                              <w:t>Zimmermann Telegram (note):</w:t>
                            </w:r>
                            <w:r w:rsidRPr="007079B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079B2">
                              <w:rPr>
                                <w:b/>
                                <w:u w:val="single"/>
                              </w:rPr>
                              <w:t>Public Opinion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1.4pt;margin-top:1.1pt;width:402.7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" fillcolor="window" strokeweight=".5pt">
                <v:textbox>
                  <w:txbxContent>
                    <w:p w:rsidR="007079B2" w:rsidRPr="00F0312D" w:rsidRDefault="007079B2" w:rsidP="00F0312D">
                      <w:pPr>
                        <w:rPr>
                          <w:b/>
                        </w:rPr>
                      </w:pPr>
                      <w:r w:rsidRPr="007079B2">
                        <w:rPr>
                          <w:b/>
                          <w:u w:val="single"/>
                        </w:rPr>
                        <w:t>Lusitania: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079B2">
                        <w:rPr>
                          <w:b/>
                          <w:u w:val="single"/>
                        </w:rPr>
                        <w:t>Zimmermann Telegram (note):</w:t>
                      </w:r>
                      <w:r w:rsidRPr="007079B2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079B2">
                        <w:rPr>
                          <w:b/>
                          <w:u w:val="single"/>
                        </w:rPr>
                        <w:t>Public Opinion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73AE8" wp14:editId="1FDBCADF">
                <wp:simplePos x="0" y="0"/>
                <wp:positionH relativeFrom="column">
                  <wp:posOffset>-45720</wp:posOffset>
                </wp:positionH>
                <wp:positionV relativeFrom="paragraph">
                  <wp:posOffset>14604</wp:posOffset>
                </wp:positionV>
                <wp:extent cx="209550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2D" w:rsidRPr="007079B2" w:rsidRDefault="00F0312D">
                            <w:pPr>
                              <w:rPr>
                                <w:b/>
                              </w:rPr>
                            </w:pPr>
                            <w:r w:rsidRPr="007079B2">
                              <w:rPr>
                                <w:b/>
                              </w:rPr>
                              <w:t>Archduke</w:t>
                            </w:r>
                            <w:r w:rsidR="007079B2" w:rsidRPr="007079B2">
                              <w:rPr>
                                <w:b/>
                              </w:rPr>
                              <w:t xml:space="preserve"> Franz Ferdinand:</w:t>
                            </w:r>
                          </w:p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F0312D" w:rsidRDefault="00F0312D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  <w:p w:rsidR="007079B2" w:rsidRDefault="0070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6pt;margin-top:1.15pt;width:16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" fillcolor="white [3201]" strokeweight=".5pt">
                <v:textbox>
                  <w:txbxContent>
                    <w:p w:rsidR="00F0312D" w:rsidRPr="007079B2" w:rsidRDefault="00F0312D">
                      <w:pPr>
                        <w:rPr>
                          <w:b/>
                        </w:rPr>
                      </w:pPr>
                      <w:r w:rsidRPr="007079B2">
                        <w:rPr>
                          <w:b/>
                        </w:rPr>
                        <w:t>Archduke</w:t>
                      </w:r>
                      <w:r w:rsidR="007079B2" w:rsidRPr="007079B2">
                        <w:rPr>
                          <w:b/>
                        </w:rPr>
                        <w:t xml:space="preserve"> Franz Ferdinand:</w:t>
                      </w:r>
                    </w:p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F0312D" w:rsidRDefault="00F0312D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  <w:p w:rsidR="007079B2" w:rsidRDefault="007079B2"/>
                  </w:txbxContent>
                </v:textbox>
              </v:shape>
            </w:pict>
          </mc:Fallback>
        </mc:AlternateContent>
      </w:r>
    </w:p>
    <w:p w:rsidR="007079B2" w:rsidRPr="007079B2" w:rsidRDefault="007079B2" w:rsidP="007079B2"/>
    <w:p w:rsidR="007079B2" w:rsidRPr="007079B2" w:rsidRDefault="007079B2" w:rsidP="007079B2"/>
    <w:p w:rsidR="007079B2" w:rsidRPr="007079B2" w:rsidRDefault="007079B2" w:rsidP="007079B2"/>
    <w:p w:rsidR="007079B2" w:rsidRPr="007079B2" w:rsidRDefault="007079B2" w:rsidP="007079B2"/>
    <w:p w:rsidR="007079B2" w:rsidRPr="007079B2" w:rsidRDefault="007079B2" w:rsidP="007079B2"/>
    <w:p w:rsidR="007079B2" w:rsidRPr="007079B2" w:rsidRDefault="007079B2" w:rsidP="007079B2"/>
    <w:p w:rsidR="007079B2" w:rsidRPr="007079B2" w:rsidRDefault="007079B2" w:rsidP="007079B2"/>
    <w:p w:rsidR="007079B2" w:rsidRDefault="007079B2" w:rsidP="007079B2">
      <w:pPr>
        <w:rPr>
          <w:sz w:val="18"/>
          <w:szCs w:val="18"/>
        </w:rPr>
      </w:pPr>
    </w:p>
    <w:p w:rsidR="007079B2" w:rsidRDefault="007079B2" w:rsidP="007079B2">
      <w:pPr>
        <w:rPr>
          <w:b/>
          <w:sz w:val="18"/>
          <w:szCs w:val="18"/>
        </w:rPr>
      </w:pPr>
    </w:p>
    <w:p w:rsidR="007079B2" w:rsidRDefault="007079B2" w:rsidP="007079B2">
      <w:pPr>
        <w:rPr>
          <w:b/>
          <w:sz w:val="18"/>
          <w:szCs w:val="18"/>
        </w:rPr>
      </w:pPr>
    </w:p>
    <w:p w:rsidR="007079B2" w:rsidRPr="007079B2" w:rsidRDefault="007079B2" w:rsidP="007079B2">
      <w:pPr>
        <w:rPr>
          <w:b/>
          <w:sz w:val="18"/>
          <w:szCs w:val="18"/>
        </w:rPr>
      </w:pPr>
      <w:r w:rsidRPr="007079B2">
        <w:rPr>
          <w:b/>
          <w:sz w:val="18"/>
          <w:szCs w:val="18"/>
        </w:rPr>
        <w:t>Georgia</w:t>
      </w:r>
    </w:p>
    <w:tbl>
      <w:tblPr>
        <w:tblStyle w:val="TableGrid"/>
        <w:tblW w:w="11582" w:type="dxa"/>
        <w:tblLook w:val="04A0" w:firstRow="1" w:lastRow="0" w:firstColumn="1" w:lastColumn="0" w:noHBand="0" w:noVBand="1"/>
      </w:tblPr>
      <w:tblGrid>
        <w:gridCol w:w="5791"/>
        <w:gridCol w:w="5791"/>
      </w:tblGrid>
      <w:tr w:rsidR="007079B2" w:rsidTr="007079B2">
        <w:trPr>
          <w:trHeight w:val="514"/>
        </w:trPr>
        <w:tc>
          <w:tcPr>
            <w:tcW w:w="5791" w:type="dxa"/>
          </w:tcPr>
          <w:p w:rsidR="007079B2" w:rsidRPr="007079B2" w:rsidRDefault="007079B2" w:rsidP="007079B2">
            <w:pPr>
              <w:jc w:val="center"/>
              <w:rPr>
                <w:rFonts w:ascii="Lao UI" w:hAnsi="Lao UI" w:cs="Lao UI"/>
                <w:b/>
              </w:rPr>
            </w:pPr>
            <w:r w:rsidRPr="007079B2">
              <w:rPr>
                <w:rFonts w:ascii="Lao UI" w:hAnsi="Lao UI" w:cs="Lao UI"/>
                <w:b/>
              </w:rPr>
              <w:t>Patriotism and Paranoia</w:t>
            </w:r>
          </w:p>
        </w:tc>
        <w:tc>
          <w:tcPr>
            <w:tcW w:w="5791" w:type="dxa"/>
          </w:tcPr>
          <w:p w:rsidR="007079B2" w:rsidRPr="007079B2" w:rsidRDefault="007079B2" w:rsidP="007079B2">
            <w:pPr>
              <w:jc w:val="center"/>
              <w:rPr>
                <w:rFonts w:ascii="Lao UI" w:hAnsi="Lao UI" w:cs="Lao UI"/>
                <w:b/>
              </w:rPr>
            </w:pPr>
            <w:r w:rsidRPr="007079B2">
              <w:rPr>
                <w:rFonts w:ascii="Lao UI" w:hAnsi="Lao UI" w:cs="Lao UI"/>
                <w:b/>
              </w:rPr>
              <w:t>Military-People and Places</w:t>
            </w:r>
          </w:p>
        </w:tc>
      </w:tr>
      <w:tr w:rsidR="007079B2" w:rsidTr="007079B2">
        <w:trPr>
          <w:trHeight w:val="3619"/>
        </w:trPr>
        <w:tc>
          <w:tcPr>
            <w:tcW w:w="5791" w:type="dxa"/>
          </w:tcPr>
          <w:p w:rsidR="007079B2" w:rsidRDefault="007079B2" w:rsidP="007079B2"/>
        </w:tc>
        <w:tc>
          <w:tcPr>
            <w:tcW w:w="5791" w:type="dxa"/>
          </w:tcPr>
          <w:p w:rsidR="007079B2" w:rsidRDefault="007079B2" w:rsidP="007079B2">
            <w:pPr>
              <w:jc w:val="center"/>
            </w:pPr>
            <w:bookmarkStart w:id="0" w:name="_GoBack"/>
            <w:bookmarkEnd w:id="0"/>
          </w:p>
        </w:tc>
      </w:tr>
    </w:tbl>
    <w:p w:rsidR="00F0312D" w:rsidRPr="007079B2" w:rsidRDefault="00F0312D" w:rsidP="007079B2"/>
    <w:sectPr w:rsidR="00F0312D" w:rsidRPr="007079B2" w:rsidSect="007079B2">
      <w:pgSz w:w="12240" w:h="15840"/>
      <w:pgMar w:top="432" w:right="432" w:bottom="43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D"/>
    <w:rsid w:val="00213E0E"/>
    <w:rsid w:val="007079B2"/>
    <w:rsid w:val="00854B34"/>
    <w:rsid w:val="00BF170A"/>
    <w:rsid w:val="00D84B6E"/>
    <w:rsid w:val="00F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cp:lastPrinted>2014-03-01T16:21:00Z</cp:lastPrinted>
  <dcterms:created xsi:type="dcterms:W3CDTF">2014-03-01T16:00:00Z</dcterms:created>
  <dcterms:modified xsi:type="dcterms:W3CDTF">2014-03-01T16:39:00Z</dcterms:modified>
</cp:coreProperties>
</file>